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Казначейское дело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E64CA8" w:rsidR="00A77598" w:rsidRPr="005826F7" w:rsidRDefault="005826F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5162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162A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55162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5162A">
              <w:rPr>
                <w:rFonts w:ascii="Times New Roman" w:hAnsi="Times New Roman" w:cs="Times New Roman"/>
                <w:sz w:val="20"/>
                <w:szCs w:val="20"/>
              </w:rPr>
              <w:t>Канкулова</w:t>
            </w:r>
            <w:proofErr w:type="spellEnd"/>
            <w:r w:rsidRPr="005516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162A">
              <w:rPr>
                <w:rFonts w:ascii="Times New Roman" w:hAnsi="Times New Roman" w:cs="Times New Roman"/>
                <w:sz w:val="20"/>
                <w:szCs w:val="20"/>
              </w:rPr>
              <w:t>Маржинат</w:t>
            </w:r>
            <w:proofErr w:type="spellEnd"/>
            <w:r w:rsidRPr="005516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162A">
              <w:rPr>
                <w:rFonts w:ascii="Times New Roman" w:hAnsi="Times New Roman" w:cs="Times New Roman"/>
                <w:sz w:val="20"/>
                <w:szCs w:val="20"/>
              </w:rPr>
              <w:t>Ильясовна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47A0E92" w:rsidR="004475DA" w:rsidRPr="005826F7" w:rsidRDefault="005826F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B60D2DE" w14:textId="08A38777" w:rsidR="0055162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735138" w:history="1">
            <w:r w:rsidR="0055162A" w:rsidRPr="00D07CE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5162A">
              <w:rPr>
                <w:noProof/>
                <w:webHidden/>
              </w:rPr>
              <w:tab/>
            </w:r>
            <w:r w:rsidR="0055162A">
              <w:rPr>
                <w:noProof/>
                <w:webHidden/>
              </w:rPr>
              <w:fldChar w:fldCharType="begin"/>
            </w:r>
            <w:r w:rsidR="0055162A">
              <w:rPr>
                <w:noProof/>
                <w:webHidden/>
              </w:rPr>
              <w:instrText xml:space="preserve"> PAGEREF _Toc212735138 \h </w:instrText>
            </w:r>
            <w:r w:rsidR="0055162A">
              <w:rPr>
                <w:noProof/>
                <w:webHidden/>
              </w:rPr>
            </w:r>
            <w:r w:rsidR="0055162A">
              <w:rPr>
                <w:noProof/>
                <w:webHidden/>
              </w:rPr>
              <w:fldChar w:fldCharType="separate"/>
            </w:r>
            <w:r w:rsidR="0055162A">
              <w:rPr>
                <w:noProof/>
                <w:webHidden/>
              </w:rPr>
              <w:t>3</w:t>
            </w:r>
            <w:r w:rsidR="0055162A">
              <w:rPr>
                <w:noProof/>
                <w:webHidden/>
              </w:rPr>
              <w:fldChar w:fldCharType="end"/>
            </w:r>
          </w:hyperlink>
        </w:p>
        <w:p w14:paraId="4C8688DB" w14:textId="18919B76" w:rsidR="0055162A" w:rsidRDefault="00A874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5139" w:history="1">
            <w:r w:rsidR="0055162A" w:rsidRPr="00D07CE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5162A">
              <w:rPr>
                <w:noProof/>
                <w:webHidden/>
              </w:rPr>
              <w:tab/>
            </w:r>
            <w:r w:rsidR="0055162A">
              <w:rPr>
                <w:noProof/>
                <w:webHidden/>
              </w:rPr>
              <w:fldChar w:fldCharType="begin"/>
            </w:r>
            <w:r w:rsidR="0055162A">
              <w:rPr>
                <w:noProof/>
                <w:webHidden/>
              </w:rPr>
              <w:instrText xml:space="preserve"> PAGEREF _Toc212735139 \h </w:instrText>
            </w:r>
            <w:r w:rsidR="0055162A">
              <w:rPr>
                <w:noProof/>
                <w:webHidden/>
              </w:rPr>
            </w:r>
            <w:r w:rsidR="0055162A">
              <w:rPr>
                <w:noProof/>
                <w:webHidden/>
              </w:rPr>
              <w:fldChar w:fldCharType="separate"/>
            </w:r>
            <w:r w:rsidR="0055162A">
              <w:rPr>
                <w:noProof/>
                <w:webHidden/>
              </w:rPr>
              <w:t>3</w:t>
            </w:r>
            <w:r w:rsidR="0055162A">
              <w:rPr>
                <w:noProof/>
                <w:webHidden/>
              </w:rPr>
              <w:fldChar w:fldCharType="end"/>
            </w:r>
          </w:hyperlink>
        </w:p>
        <w:p w14:paraId="603D1D49" w14:textId="407A1358" w:rsidR="0055162A" w:rsidRDefault="00A874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5140" w:history="1">
            <w:r w:rsidR="0055162A" w:rsidRPr="00D07CE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5162A">
              <w:rPr>
                <w:noProof/>
                <w:webHidden/>
              </w:rPr>
              <w:tab/>
            </w:r>
            <w:r w:rsidR="0055162A">
              <w:rPr>
                <w:noProof/>
                <w:webHidden/>
              </w:rPr>
              <w:fldChar w:fldCharType="begin"/>
            </w:r>
            <w:r w:rsidR="0055162A">
              <w:rPr>
                <w:noProof/>
                <w:webHidden/>
              </w:rPr>
              <w:instrText xml:space="preserve"> PAGEREF _Toc212735140 \h </w:instrText>
            </w:r>
            <w:r w:rsidR="0055162A">
              <w:rPr>
                <w:noProof/>
                <w:webHidden/>
              </w:rPr>
            </w:r>
            <w:r w:rsidR="0055162A">
              <w:rPr>
                <w:noProof/>
                <w:webHidden/>
              </w:rPr>
              <w:fldChar w:fldCharType="separate"/>
            </w:r>
            <w:r w:rsidR="0055162A">
              <w:rPr>
                <w:noProof/>
                <w:webHidden/>
              </w:rPr>
              <w:t>3</w:t>
            </w:r>
            <w:r w:rsidR="0055162A">
              <w:rPr>
                <w:noProof/>
                <w:webHidden/>
              </w:rPr>
              <w:fldChar w:fldCharType="end"/>
            </w:r>
          </w:hyperlink>
        </w:p>
        <w:p w14:paraId="239970A8" w14:textId="114048A2" w:rsidR="0055162A" w:rsidRDefault="00A874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5141" w:history="1">
            <w:r w:rsidR="0055162A" w:rsidRPr="00D07CE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5162A">
              <w:rPr>
                <w:noProof/>
                <w:webHidden/>
              </w:rPr>
              <w:tab/>
            </w:r>
            <w:r w:rsidR="0055162A">
              <w:rPr>
                <w:noProof/>
                <w:webHidden/>
              </w:rPr>
              <w:fldChar w:fldCharType="begin"/>
            </w:r>
            <w:r w:rsidR="0055162A">
              <w:rPr>
                <w:noProof/>
                <w:webHidden/>
              </w:rPr>
              <w:instrText xml:space="preserve"> PAGEREF _Toc212735141 \h </w:instrText>
            </w:r>
            <w:r w:rsidR="0055162A">
              <w:rPr>
                <w:noProof/>
                <w:webHidden/>
              </w:rPr>
            </w:r>
            <w:r w:rsidR="0055162A">
              <w:rPr>
                <w:noProof/>
                <w:webHidden/>
              </w:rPr>
              <w:fldChar w:fldCharType="separate"/>
            </w:r>
            <w:r w:rsidR="0055162A">
              <w:rPr>
                <w:noProof/>
                <w:webHidden/>
              </w:rPr>
              <w:t>3</w:t>
            </w:r>
            <w:r w:rsidR="0055162A">
              <w:rPr>
                <w:noProof/>
                <w:webHidden/>
              </w:rPr>
              <w:fldChar w:fldCharType="end"/>
            </w:r>
          </w:hyperlink>
        </w:p>
        <w:p w14:paraId="5083AF87" w14:textId="6006C38D" w:rsidR="0055162A" w:rsidRDefault="00A874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5142" w:history="1">
            <w:r w:rsidR="0055162A" w:rsidRPr="00D07CE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5162A">
              <w:rPr>
                <w:noProof/>
                <w:webHidden/>
              </w:rPr>
              <w:tab/>
            </w:r>
            <w:r w:rsidR="0055162A">
              <w:rPr>
                <w:noProof/>
                <w:webHidden/>
              </w:rPr>
              <w:fldChar w:fldCharType="begin"/>
            </w:r>
            <w:r w:rsidR="0055162A">
              <w:rPr>
                <w:noProof/>
                <w:webHidden/>
              </w:rPr>
              <w:instrText xml:space="preserve"> PAGEREF _Toc212735142 \h </w:instrText>
            </w:r>
            <w:r w:rsidR="0055162A">
              <w:rPr>
                <w:noProof/>
                <w:webHidden/>
              </w:rPr>
            </w:r>
            <w:r w:rsidR="0055162A">
              <w:rPr>
                <w:noProof/>
                <w:webHidden/>
              </w:rPr>
              <w:fldChar w:fldCharType="separate"/>
            </w:r>
            <w:r w:rsidR="0055162A">
              <w:rPr>
                <w:noProof/>
                <w:webHidden/>
              </w:rPr>
              <w:t>5</w:t>
            </w:r>
            <w:r w:rsidR="0055162A">
              <w:rPr>
                <w:noProof/>
                <w:webHidden/>
              </w:rPr>
              <w:fldChar w:fldCharType="end"/>
            </w:r>
          </w:hyperlink>
        </w:p>
        <w:p w14:paraId="66F1A75B" w14:textId="6A26479E" w:rsidR="0055162A" w:rsidRDefault="00A874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5143" w:history="1">
            <w:r w:rsidR="0055162A" w:rsidRPr="00D07CE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5162A">
              <w:rPr>
                <w:noProof/>
                <w:webHidden/>
              </w:rPr>
              <w:tab/>
            </w:r>
            <w:r w:rsidR="0055162A">
              <w:rPr>
                <w:noProof/>
                <w:webHidden/>
              </w:rPr>
              <w:fldChar w:fldCharType="begin"/>
            </w:r>
            <w:r w:rsidR="0055162A">
              <w:rPr>
                <w:noProof/>
                <w:webHidden/>
              </w:rPr>
              <w:instrText xml:space="preserve"> PAGEREF _Toc212735143 \h </w:instrText>
            </w:r>
            <w:r w:rsidR="0055162A">
              <w:rPr>
                <w:noProof/>
                <w:webHidden/>
              </w:rPr>
            </w:r>
            <w:r w:rsidR="0055162A">
              <w:rPr>
                <w:noProof/>
                <w:webHidden/>
              </w:rPr>
              <w:fldChar w:fldCharType="separate"/>
            </w:r>
            <w:r w:rsidR="0055162A">
              <w:rPr>
                <w:noProof/>
                <w:webHidden/>
              </w:rPr>
              <w:t>5</w:t>
            </w:r>
            <w:r w:rsidR="0055162A">
              <w:rPr>
                <w:noProof/>
                <w:webHidden/>
              </w:rPr>
              <w:fldChar w:fldCharType="end"/>
            </w:r>
          </w:hyperlink>
        </w:p>
        <w:p w14:paraId="5FAE3BAD" w14:textId="3F3B1848" w:rsidR="0055162A" w:rsidRDefault="00A874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5144" w:history="1">
            <w:r w:rsidR="0055162A" w:rsidRPr="00D07CE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5162A">
              <w:rPr>
                <w:noProof/>
                <w:webHidden/>
              </w:rPr>
              <w:tab/>
            </w:r>
            <w:r w:rsidR="0055162A">
              <w:rPr>
                <w:noProof/>
                <w:webHidden/>
              </w:rPr>
              <w:fldChar w:fldCharType="begin"/>
            </w:r>
            <w:r w:rsidR="0055162A">
              <w:rPr>
                <w:noProof/>
                <w:webHidden/>
              </w:rPr>
              <w:instrText xml:space="preserve"> PAGEREF _Toc212735144 \h </w:instrText>
            </w:r>
            <w:r w:rsidR="0055162A">
              <w:rPr>
                <w:noProof/>
                <w:webHidden/>
              </w:rPr>
            </w:r>
            <w:r w:rsidR="0055162A">
              <w:rPr>
                <w:noProof/>
                <w:webHidden/>
              </w:rPr>
              <w:fldChar w:fldCharType="separate"/>
            </w:r>
            <w:r w:rsidR="0055162A">
              <w:rPr>
                <w:noProof/>
                <w:webHidden/>
              </w:rPr>
              <w:t>6</w:t>
            </w:r>
            <w:r w:rsidR="0055162A">
              <w:rPr>
                <w:noProof/>
                <w:webHidden/>
              </w:rPr>
              <w:fldChar w:fldCharType="end"/>
            </w:r>
          </w:hyperlink>
        </w:p>
        <w:p w14:paraId="3A345216" w14:textId="6292C250" w:rsidR="0055162A" w:rsidRDefault="00A874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5145" w:history="1">
            <w:r w:rsidR="0055162A" w:rsidRPr="00D07CE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5162A">
              <w:rPr>
                <w:noProof/>
                <w:webHidden/>
              </w:rPr>
              <w:tab/>
            </w:r>
            <w:r w:rsidR="0055162A">
              <w:rPr>
                <w:noProof/>
                <w:webHidden/>
              </w:rPr>
              <w:fldChar w:fldCharType="begin"/>
            </w:r>
            <w:r w:rsidR="0055162A">
              <w:rPr>
                <w:noProof/>
                <w:webHidden/>
              </w:rPr>
              <w:instrText xml:space="preserve"> PAGEREF _Toc212735145 \h </w:instrText>
            </w:r>
            <w:r w:rsidR="0055162A">
              <w:rPr>
                <w:noProof/>
                <w:webHidden/>
              </w:rPr>
            </w:r>
            <w:r w:rsidR="0055162A">
              <w:rPr>
                <w:noProof/>
                <w:webHidden/>
              </w:rPr>
              <w:fldChar w:fldCharType="separate"/>
            </w:r>
            <w:r w:rsidR="0055162A">
              <w:rPr>
                <w:noProof/>
                <w:webHidden/>
              </w:rPr>
              <w:t>6</w:t>
            </w:r>
            <w:r w:rsidR="0055162A">
              <w:rPr>
                <w:noProof/>
                <w:webHidden/>
              </w:rPr>
              <w:fldChar w:fldCharType="end"/>
            </w:r>
          </w:hyperlink>
        </w:p>
        <w:p w14:paraId="043DE199" w14:textId="26FF82DD" w:rsidR="0055162A" w:rsidRDefault="00A874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5146" w:history="1">
            <w:r w:rsidR="0055162A" w:rsidRPr="00D07CE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5162A">
              <w:rPr>
                <w:noProof/>
                <w:webHidden/>
              </w:rPr>
              <w:tab/>
            </w:r>
            <w:r w:rsidR="0055162A">
              <w:rPr>
                <w:noProof/>
                <w:webHidden/>
              </w:rPr>
              <w:fldChar w:fldCharType="begin"/>
            </w:r>
            <w:r w:rsidR="0055162A">
              <w:rPr>
                <w:noProof/>
                <w:webHidden/>
              </w:rPr>
              <w:instrText xml:space="preserve"> PAGEREF _Toc212735146 \h </w:instrText>
            </w:r>
            <w:r w:rsidR="0055162A">
              <w:rPr>
                <w:noProof/>
                <w:webHidden/>
              </w:rPr>
            </w:r>
            <w:r w:rsidR="0055162A">
              <w:rPr>
                <w:noProof/>
                <w:webHidden/>
              </w:rPr>
              <w:fldChar w:fldCharType="separate"/>
            </w:r>
            <w:r w:rsidR="0055162A">
              <w:rPr>
                <w:noProof/>
                <w:webHidden/>
              </w:rPr>
              <w:t>7</w:t>
            </w:r>
            <w:r w:rsidR="0055162A">
              <w:rPr>
                <w:noProof/>
                <w:webHidden/>
              </w:rPr>
              <w:fldChar w:fldCharType="end"/>
            </w:r>
          </w:hyperlink>
        </w:p>
        <w:p w14:paraId="5504689F" w14:textId="664B3980" w:rsidR="0055162A" w:rsidRDefault="00A874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5147" w:history="1">
            <w:r w:rsidR="0055162A" w:rsidRPr="00D07CE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5162A">
              <w:rPr>
                <w:noProof/>
                <w:webHidden/>
              </w:rPr>
              <w:tab/>
            </w:r>
            <w:r w:rsidR="0055162A">
              <w:rPr>
                <w:noProof/>
                <w:webHidden/>
              </w:rPr>
              <w:fldChar w:fldCharType="begin"/>
            </w:r>
            <w:r w:rsidR="0055162A">
              <w:rPr>
                <w:noProof/>
                <w:webHidden/>
              </w:rPr>
              <w:instrText xml:space="preserve"> PAGEREF _Toc212735147 \h </w:instrText>
            </w:r>
            <w:r w:rsidR="0055162A">
              <w:rPr>
                <w:noProof/>
                <w:webHidden/>
              </w:rPr>
            </w:r>
            <w:r w:rsidR="0055162A">
              <w:rPr>
                <w:noProof/>
                <w:webHidden/>
              </w:rPr>
              <w:fldChar w:fldCharType="separate"/>
            </w:r>
            <w:r w:rsidR="0055162A">
              <w:rPr>
                <w:noProof/>
                <w:webHidden/>
              </w:rPr>
              <w:t>8</w:t>
            </w:r>
            <w:r w:rsidR="0055162A">
              <w:rPr>
                <w:noProof/>
                <w:webHidden/>
              </w:rPr>
              <w:fldChar w:fldCharType="end"/>
            </w:r>
          </w:hyperlink>
        </w:p>
        <w:p w14:paraId="252E84E3" w14:textId="4A0CA011" w:rsidR="0055162A" w:rsidRDefault="00A874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5148" w:history="1">
            <w:r w:rsidR="0055162A" w:rsidRPr="00D07CE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5162A">
              <w:rPr>
                <w:noProof/>
                <w:webHidden/>
              </w:rPr>
              <w:tab/>
            </w:r>
            <w:r w:rsidR="0055162A">
              <w:rPr>
                <w:noProof/>
                <w:webHidden/>
              </w:rPr>
              <w:fldChar w:fldCharType="begin"/>
            </w:r>
            <w:r w:rsidR="0055162A">
              <w:rPr>
                <w:noProof/>
                <w:webHidden/>
              </w:rPr>
              <w:instrText xml:space="preserve"> PAGEREF _Toc212735148 \h </w:instrText>
            </w:r>
            <w:r w:rsidR="0055162A">
              <w:rPr>
                <w:noProof/>
                <w:webHidden/>
              </w:rPr>
            </w:r>
            <w:r w:rsidR="0055162A">
              <w:rPr>
                <w:noProof/>
                <w:webHidden/>
              </w:rPr>
              <w:fldChar w:fldCharType="separate"/>
            </w:r>
            <w:r w:rsidR="0055162A">
              <w:rPr>
                <w:noProof/>
                <w:webHidden/>
              </w:rPr>
              <w:t>9</w:t>
            </w:r>
            <w:r w:rsidR="0055162A">
              <w:rPr>
                <w:noProof/>
                <w:webHidden/>
              </w:rPr>
              <w:fldChar w:fldCharType="end"/>
            </w:r>
          </w:hyperlink>
        </w:p>
        <w:p w14:paraId="04ACCC3D" w14:textId="55D77C1A" w:rsidR="0055162A" w:rsidRDefault="00A874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5149" w:history="1">
            <w:r w:rsidR="0055162A" w:rsidRPr="00D07CE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5162A">
              <w:rPr>
                <w:noProof/>
                <w:webHidden/>
              </w:rPr>
              <w:tab/>
            </w:r>
            <w:r w:rsidR="0055162A">
              <w:rPr>
                <w:noProof/>
                <w:webHidden/>
              </w:rPr>
              <w:fldChar w:fldCharType="begin"/>
            </w:r>
            <w:r w:rsidR="0055162A">
              <w:rPr>
                <w:noProof/>
                <w:webHidden/>
              </w:rPr>
              <w:instrText xml:space="preserve"> PAGEREF _Toc212735149 \h </w:instrText>
            </w:r>
            <w:r w:rsidR="0055162A">
              <w:rPr>
                <w:noProof/>
                <w:webHidden/>
              </w:rPr>
            </w:r>
            <w:r w:rsidR="0055162A">
              <w:rPr>
                <w:noProof/>
                <w:webHidden/>
              </w:rPr>
              <w:fldChar w:fldCharType="separate"/>
            </w:r>
            <w:r w:rsidR="0055162A">
              <w:rPr>
                <w:noProof/>
                <w:webHidden/>
              </w:rPr>
              <w:t>11</w:t>
            </w:r>
            <w:r w:rsidR="0055162A">
              <w:rPr>
                <w:noProof/>
                <w:webHidden/>
              </w:rPr>
              <w:fldChar w:fldCharType="end"/>
            </w:r>
          </w:hyperlink>
        </w:p>
        <w:p w14:paraId="7423F67B" w14:textId="6367941F" w:rsidR="0055162A" w:rsidRDefault="00A874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5150" w:history="1">
            <w:r w:rsidR="0055162A" w:rsidRPr="00D07CE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5162A">
              <w:rPr>
                <w:noProof/>
                <w:webHidden/>
              </w:rPr>
              <w:tab/>
            </w:r>
            <w:r w:rsidR="0055162A">
              <w:rPr>
                <w:noProof/>
                <w:webHidden/>
              </w:rPr>
              <w:fldChar w:fldCharType="begin"/>
            </w:r>
            <w:r w:rsidR="0055162A">
              <w:rPr>
                <w:noProof/>
                <w:webHidden/>
              </w:rPr>
              <w:instrText xml:space="preserve"> PAGEREF _Toc212735150 \h </w:instrText>
            </w:r>
            <w:r w:rsidR="0055162A">
              <w:rPr>
                <w:noProof/>
                <w:webHidden/>
              </w:rPr>
            </w:r>
            <w:r w:rsidR="0055162A">
              <w:rPr>
                <w:noProof/>
                <w:webHidden/>
              </w:rPr>
              <w:fldChar w:fldCharType="separate"/>
            </w:r>
            <w:r w:rsidR="0055162A">
              <w:rPr>
                <w:noProof/>
                <w:webHidden/>
              </w:rPr>
              <w:t>11</w:t>
            </w:r>
            <w:r w:rsidR="0055162A">
              <w:rPr>
                <w:noProof/>
                <w:webHidden/>
              </w:rPr>
              <w:fldChar w:fldCharType="end"/>
            </w:r>
          </w:hyperlink>
        </w:p>
        <w:p w14:paraId="22B3C0F9" w14:textId="7CAEDB36" w:rsidR="0055162A" w:rsidRDefault="00A874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5151" w:history="1">
            <w:r w:rsidR="0055162A" w:rsidRPr="00D07CE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5162A">
              <w:rPr>
                <w:noProof/>
                <w:webHidden/>
              </w:rPr>
              <w:tab/>
            </w:r>
            <w:r w:rsidR="0055162A">
              <w:rPr>
                <w:noProof/>
                <w:webHidden/>
              </w:rPr>
              <w:fldChar w:fldCharType="begin"/>
            </w:r>
            <w:r w:rsidR="0055162A">
              <w:rPr>
                <w:noProof/>
                <w:webHidden/>
              </w:rPr>
              <w:instrText xml:space="preserve"> PAGEREF _Toc212735151 \h </w:instrText>
            </w:r>
            <w:r w:rsidR="0055162A">
              <w:rPr>
                <w:noProof/>
                <w:webHidden/>
              </w:rPr>
            </w:r>
            <w:r w:rsidR="0055162A">
              <w:rPr>
                <w:noProof/>
                <w:webHidden/>
              </w:rPr>
              <w:fldChar w:fldCharType="separate"/>
            </w:r>
            <w:r w:rsidR="0055162A">
              <w:rPr>
                <w:noProof/>
                <w:webHidden/>
              </w:rPr>
              <w:t>11</w:t>
            </w:r>
            <w:r w:rsidR="0055162A">
              <w:rPr>
                <w:noProof/>
                <w:webHidden/>
              </w:rPr>
              <w:fldChar w:fldCharType="end"/>
            </w:r>
          </w:hyperlink>
        </w:p>
        <w:p w14:paraId="64FEE6B3" w14:textId="08A91E0C" w:rsidR="0055162A" w:rsidRDefault="00A874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5152" w:history="1">
            <w:r w:rsidR="0055162A" w:rsidRPr="00D07CE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5162A">
              <w:rPr>
                <w:noProof/>
                <w:webHidden/>
              </w:rPr>
              <w:tab/>
            </w:r>
            <w:r w:rsidR="0055162A">
              <w:rPr>
                <w:noProof/>
                <w:webHidden/>
              </w:rPr>
              <w:fldChar w:fldCharType="begin"/>
            </w:r>
            <w:r w:rsidR="0055162A">
              <w:rPr>
                <w:noProof/>
                <w:webHidden/>
              </w:rPr>
              <w:instrText xml:space="preserve"> PAGEREF _Toc212735152 \h </w:instrText>
            </w:r>
            <w:r w:rsidR="0055162A">
              <w:rPr>
                <w:noProof/>
                <w:webHidden/>
              </w:rPr>
            </w:r>
            <w:r w:rsidR="0055162A">
              <w:rPr>
                <w:noProof/>
                <w:webHidden/>
              </w:rPr>
              <w:fldChar w:fldCharType="separate"/>
            </w:r>
            <w:r w:rsidR="0055162A">
              <w:rPr>
                <w:noProof/>
                <w:webHidden/>
              </w:rPr>
              <w:t>11</w:t>
            </w:r>
            <w:r w:rsidR="0055162A">
              <w:rPr>
                <w:noProof/>
                <w:webHidden/>
              </w:rPr>
              <w:fldChar w:fldCharType="end"/>
            </w:r>
          </w:hyperlink>
        </w:p>
        <w:p w14:paraId="21E53D7E" w14:textId="21F42B58" w:rsidR="0055162A" w:rsidRDefault="00A874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5153" w:history="1">
            <w:r w:rsidR="0055162A" w:rsidRPr="00D07CE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5162A">
              <w:rPr>
                <w:noProof/>
                <w:webHidden/>
              </w:rPr>
              <w:tab/>
            </w:r>
            <w:r w:rsidR="0055162A">
              <w:rPr>
                <w:noProof/>
                <w:webHidden/>
              </w:rPr>
              <w:fldChar w:fldCharType="begin"/>
            </w:r>
            <w:r w:rsidR="0055162A">
              <w:rPr>
                <w:noProof/>
                <w:webHidden/>
              </w:rPr>
              <w:instrText xml:space="preserve"> PAGEREF _Toc212735153 \h </w:instrText>
            </w:r>
            <w:r w:rsidR="0055162A">
              <w:rPr>
                <w:noProof/>
                <w:webHidden/>
              </w:rPr>
            </w:r>
            <w:r w:rsidR="0055162A">
              <w:rPr>
                <w:noProof/>
                <w:webHidden/>
              </w:rPr>
              <w:fldChar w:fldCharType="separate"/>
            </w:r>
            <w:r w:rsidR="0055162A">
              <w:rPr>
                <w:noProof/>
                <w:webHidden/>
              </w:rPr>
              <w:t>11</w:t>
            </w:r>
            <w:r w:rsidR="0055162A">
              <w:rPr>
                <w:noProof/>
                <w:webHidden/>
              </w:rPr>
              <w:fldChar w:fldCharType="end"/>
            </w:r>
          </w:hyperlink>
        </w:p>
        <w:p w14:paraId="7274C3CB" w14:textId="6E08C86E" w:rsidR="0055162A" w:rsidRDefault="00A874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5154" w:history="1">
            <w:r w:rsidR="0055162A" w:rsidRPr="00D07CE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5162A">
              <w:rPr>
                <w:noProof/>
                <w:webHidden/>
              </w:rPr>
              <w:tab/>
            </w:r>
            <w:r w:rsidR="0055162A">
              <w:rPr>
                <w:noProof/>
                <w:webHidden/>
              </w:rPr>
              <w:fldChar w:fldCharType="begin"/>
            </w:r>
            <w:r w:rsidR="0055162A">
              <w:rPr>
                <w:noProof/>
                <w:webHidden/>
              </w:rPr>
              <w:instrText xml:space="preserve"> PAGEREF _Toc212735154 \h </w:instrText>
            </w:r>
            <w:r w:rsidR="0055162A">
              <w:rPr>
                <w:noProof/>
                <w:webHidden/>
              </w:rPr>
            </w:r>
            <w:r w:rsidR="0055162A">
              <w:rPr>
                <w:noProof/>
                <w:webHidden/>
              </w:rPr>
              <w:fldChar w:fldCharType="separate"/>
            </w:r>
            <w:r w:rsidR="0055162A">
              <w:rPr>
                <w:noProof/>
                <w:webHidden/>
              </w:rPr>
              <w:t>11</w:t>
            </w:r>
            <w:r w:rsidR="0055162A">
              <w:rPr>
                <w:noProof/>
                <w:webHidden/>
              </w:rPr>
              <w:fldChar w:fldCharType="end"/>
            </w:r>
          </w:hyperlink>
        </w:p>
        <w:p w14:paraId="0488255B" w14:textId="22325847" w:rsidR="0055162A" w:rsidRDefault="00A874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5155" w:history="1">
            <w:r w:rsidR="0055162A" w:rsidRPr="00D07CE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5162A">
              <w:rPr>
                <w:noProof/>
                <w:webHidden/>
              </w:rPr>
              <w:tab/>
            </w:r>
            <w:r w:rsidR="0055162A">
              <w:rPr>
                <w:noProof/>
                <w:webHidden/>
              </w:rPr>
              <w:fldChar w:fldCharType="begin"/>
            </w:r>
            <w:r w:rsidR="0055162A">
              <w:rPr>
                <w:noProof/>
                <w:webHidden/>
              </w:rPr>
              <w:instrText xml:space="preserve"> PAGEREF _Toc212735155 \h </w:instrText>
            </w:r>
            <w:r w:rsidR="0055162A">
              <w:rPr>
                <w:noProof/>
                <w:webHidden/>
              </w:rPr>
            </w:r>
            <w:r w:rsidR="0055162A">
              <w:rPr>
                <w:noProof/>
                <w:webHidden/>
              </w:rPr>
              <w:fldChar w:fldCharType="separate"/>
            </w:r>
            <w:r w:rsidR="0055162A">
              <w:rPr>
                <w:noProof/>
                <w:webHidden/>
              </w:rPr>
              <w:t>11</w:t>
            </w:r>
            <w:r w:rsidR="0055162A">
              <w:rPr>
                <w:noProof/>
                <w:webHidden/>
              </w:rPr>
              <w:fldChar w:fldCharType="end"/>
            </w:r>
          </w:hyperlink>
        </w:p>
        <w:p w14:paraId="0DD49713" w14:textId="7EF796C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7351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профессиональных компетенций в бюджетном процессе, в частности, по вопросам организации исполнения, исполнения и казначейского обслуживания исполнения бюджетов бюджетной системы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7351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Казначейское дело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7351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5162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5162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5162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5162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5162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5162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5162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5162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5162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516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5162A">
              <w:rPr>
                <w:rFonts w:ascii="Times New Roman" w:hAnsi="Times New Roman" w:cs="Times New Roman"/>
              </w:rPr>
              <w:t>ПК-6 - Способен выполнять бюджетные процедуры на разных этапах бюджетного процесса, применять казначейские технологии в ходе исполнения бюджета, осуществлять внешний и внутренний финансовый контроль, оценивать эффективность использования бюджетных средств на обеспечение Вооруженных Сил Российской Федерации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516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5162A">
              <w:rPr>
                <w:rFonts w:ascii="Times New Roman" w:hAnsi="Times New Roman" w:cs="Times New Roman"/>
                <w:lang w:bidi="ru-RU"/>
              </w:rPr>
              <w:t>ПК-6.1 - Выполняет бюджетные процедуры на разных этапах бюджетного процесса, применяет казначейские технологии в ходе исполнения бюджета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516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162A">
              <w:rPr>
                <w:rFonts w:ascii="Times New Roman" w:hAnsi="Times New Roman" w:cs="Times New Roman"/>
              </w:rPr>
              <w:t xml:space="preserve">Знать: </w:t>
            </w:r>
            <w:r w:rsidR="00316402" w:rsidRPr="0055162A">
              <w:rPr>
                <w:rFonts w:ascii="Times New Roman" w:hAnsi="Times New Roman" w:cs="Times New Roman"/>
              </w:rPr>
              <w:t>правовую и методическую базу, программное и информационное обеспечение исполнения и казначейского обслуживания исполнения бюджетов бюджетной системы РФ; направления дальнейшего совершенствования процессов и процедур исполнения и казначейского обслуживания исполнения бюджетов бюджетной системы.</w:t>
            </w:r>
            <w:r w:rsidR="00316402" w:rsidRPr="0055162A">
              <w:rPr>
                <w:rFonts w:ascii="Times New Roman" w:hAnsi="Times New Roman" w:cs="Times New Roman"/>
              </w:rPr>
              <w:br/>
            </w:r>
            <w:r w:rsidRPr="0055162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516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162A">
              <w:rPr>
                <w:rFonts w:ascii="Times New Roman" w:hAnsi="Times New Roman" w:cs="Times New Roman"/>
              </w:rPr>
              <w:t xml:space="preserve">Уметь: </w:t>
            </w:r>
            <w:r w:rsidR="00FD518F" w:rsidRPr="0055162A">
              <w:rPr>
                <w:rFonts w:ascii="Times New Roman" w:hAnsi="Times New Roman" w:cs="Times New Roman"/>
              </w:rPr>
              <w:t>осуществлять процедуры исполнения доходов, санкционирования расходов федерального бюджета, а также казначейского обслуживания исполнения бюджетов бюджетной системы</w:t>
            </w:r>
            <w:proofErr w:type="gramStart"/>
            <w:r w:rsidR="00FD518F" w:rsidRPr="0055162A">
              <w:rPr>
                <w:rFonts w:ascii="Times New Roman" w:hAnsi="Times New Roman" w:cs="Times New Roman"/>
              </w:rPr>
              <w:t>.</w:t>
            </w:r>
            <w:r w:rsidRPr="0055162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5162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5162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5162A">
              <w:rPr>
                <w:rFonts w:ascii="Times New Roman" w:hAnsi="Times New Roman" w:cs="Times New Roman"/>
              </w:rPr>
              <w:t>навыками применения казначейских технологий исполнения федерального бюджета, а также казначейского обслуживания бюджетов бюджетной системы на основе утвержденных инструкций и регламентов</w:t>
            </w:r>
            <w:r w:rsidRPr="0055162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5162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73514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Организационно-правовые основы исполнения и казначейского обслуживания исполнения бюджетов.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Законодательные определения и основные этапы исполнения бюджетов по доходам и расходам. Бюджетные полномочия участников процесса исполнения бюджета. Структура, полномочия , права и ответственность Федерального казначейства. Принцип единства кассы в процессе исполнения бюджетов бюджетной системы. Система казначейских платежей.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5CF43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A04A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Открытие и ведение лицевых счетов органами Федерального казначейства.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4AF0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и виды лицевых счетов, открываемых в органах Федерального казначейства. Сводный реестр участников бюджетного процесса, а также юридических лиц, не являющихся участниками бюджетного процесса. Открытие и ведение лицевых счетов клиентов Федерального казначейства.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FC08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E977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A61E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FC9A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A6BE6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61EA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Распределение и доведение бюджетных данных до главных распорядителей, распорядителей и получателей средств федерального бюджета.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8045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Сводная бюджетная роспись и лимиты бюджетных обязательств. Порядок доведения бюджетных данных до главных распорядителей средств федерального бюджета. Доведение бюджетных данных до распорядителей и получателей средств федерального бюджета.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0465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AA7D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944E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89ED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CA708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7510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Учет бюджетных и денежных обязательств. Санкционирование оплаты денежных обязательств органами Казначейства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009A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Порядок учета бюджетных и денежных обязательств получателей бюджетных средств. Санкционирование оплаты принятых обязательств.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3699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9947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5FC9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C25E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4E548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01FB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Казначейское обслуживание исполнения бюджетов бюджетной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0AD1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Нормативное правовое регулирование казначейского обслуживания исполнения бюджетов бюджетной системы. Основания для проведения органами казначейства операций по кассовым выплатам из бюджетов. Отражение операций по кассовым выплатам и кассовым поступлениям на лицевых счетах. Проведение операций по кассовым выплатам из бюджета субъекта РФ или местного бюджета. Казначейское обслуживание исполнения бюджетов государственных внебюджетных фондов. Взаимодействие органов Федерального казначейства с финансовыми органами, органами управления государственными внебюджетными фондами.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0EAA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A0DF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A6FC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3B7A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0754C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22E1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Санкционирование и проведение операций "неучастников" бюджетного процесса - бюджетных и автономных учреждений.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3B84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Проведение и учет операций бюджетных и автономных учреждений органами Федерального казначейства: типы лицевых счетов, открываемых бюджетным и автономным учреждениям; санкционирование оплаты денежных обязательств бюджетных и автономных учреждений за счет целевых субсидий. Санкционирование операций иных юридических лиц, не являющихся участниками бюджетного процесса, при казначейском сопровождении целевых средств федерального бюджета.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46BA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68B6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3A1D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8702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64EDA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0454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Казначейское сопровождение расходов иных юридических лиц.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2659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Правовая и методическая база методическая база санкционирования операций иных юридических лиц, не являющихся участниками бюджетного процесса, при казначейском сопровождении целевых средств федерального бюджета.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3B82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045D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72E2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6002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D40C2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3377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Учет и распределение поступлений от уплаты налогов, сборов и иных платежей между бюджетами бюджетной системы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6AD3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Правовые основы и методическое обеспечение учета и распределения поступлений в бюджетную систему РФ: организационно-правовая база учета и распределения поступлений в бюджетную систему; оперативно-аналитический учет поступлений в бюджетную систему; учет невыясненных поступлений. Информационное взаимодействие между органами Федерального казначейства, администраторами поступлений в бюджеты, финансовыми органами и органами управления государственными внебюджетными фондами.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31CB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5941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3193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F384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73514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7351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2"/>
        <w:gridCol w:w="379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826F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516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5162A">
              <w:rPr>
                <w:rFonts w:ascii="Times New Roman" w:hAnsi="Times New Roman" w:cs="Times New Roman"/>
                <w:sz w:val="24"/>
                <w:szCs w:val="24"/>
              </w:rPr>
              <w:t>Бюджетная система Российской Федерации</w:t>
            </w:r>
            <w:proofErr w:type="gramStart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Н. Г. Ивановой, М. И. </w:t>
            </w:r>
            <w:proofErr w:type="spellStart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>Канкуловой</w:t>
            </w:r>
            <w:proofErr w:type="spellEnd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 xml:space="preserve">, 2025. — 399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5162A">
              <w:rPr>
                <w:rFonts w:ascii="Times New Roman" w:hAnsi="Times New Roman" w:cs="Times New Roman"/>
                <w:sz w:val="24"/>
                <w:szCs w:val="24"/>
              </w:rPr>
              <w:t xml:space="preserve"> 978-5-534-19942-0. — Текст</w:t>
            </w:r>
            <w:proofErr w:type="gramStart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55162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55162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>/560585 (дата обращения: 31.05.2025).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874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826F7">
                <w:rPr>
                  <w:color w:val="00008B"/>
                  <w:u w:val="single"/>
                  <w:lang w:val="en-US"/>
                </w:rPr>
                <w:t xml:space="preserve"> </w:t>
              </w:r>
              <w:r w:rsidR="00984247" w:rsidRPr="0055162A">
                <w:rPr>
                  <w:color w:val="00008B"/>
                  <w:u w:val="single"/>
                  <w:lang w:val="en-US"/>
                </w:rPr>
                <w:t xml:space="preserve">URL: https://urait.ru/bcode/560585 </w:t>
              </w:r>
            </w:hyperlink>
          </w:p>
        </w:tc>
      </w:tr>
      <w:tr w:rsidR="00262CF0" w:rsidRPr="005826F7" w14:paraId="0913FBB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81390F" w14:textId="77777777" w:rsidR="00262CF0" w:rsidRPr="005516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5162A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  <w:proofErr w:type="gramStart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 / под редакцией И. Ю. Евстафьевой, Д. А. </w:t>
            </w:r>
            <w:proofErr w:type="spellStart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>Жилюка</w:t>
            </w:r>
            <w:proofErr w:type="spellEnd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 xml:space="preserve">, Н. Г. Ивановой. — 2-е изд., </w:t>
            </w:r>
            <w:proofErr w:type="spellStart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 xml:space="preserve">, 2025. — 448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5162A">
              <w:rPr>
                <w:rFonts w:ascii="Times New Roman" w:hAnsi="Times New Roman" w:cs="Times New Roman"/>
                <w:sz w:val="24"/>
                <w:szCs w:val="24"/>
              </w:rPr>
              <w:t xml:space="preserve"> 978-5-534-20179-6. — Текст</w:t>
            </w:r>
            <w:proofErr w:type="gramStart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55162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55162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>/567704 (дата обращения: 31.05.2025)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76CFF0" w14:textId="77777777" w:rsidR="00262CF0" w:rsidRPr="007E6725" w:rsidRDefault="00A874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5162A">
                <w:rPr>
                  <w:color w:val="00008B"/>
                  <w:u w:val="single"/>
                  <w:lang w:val="en-US"/>
                </w:rPr>
                <w:t>URL: https://urait.ru/bcode/567704</w:t>
              </w:r>
            </w:hyperlink>
          </w:p>
        </w:tc>
      </w:tr>
      <w:tr w:rsidR="00262CF0" w:rsidRPr="007E6725" w14:paraId="5E65013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AC409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5162A">
              <w:rPr>
                <w:rFonts w:ascii="Times New Roman" w:hAnsi="Times New Roman" w:cs="Times New Roman"/>
                <w:sz w:val="24"/>
                <w:szCs w:val="24"/>
              </w:rPr>
              <w:t>Казначейская система исполнения бюджета : учебное пособие / [</w:t>
            </w:r>
            <w:proofErr w:type="spellStart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>Канкулова</w:t>
            </w:r>
            <w:proofErr w:type="spellEnd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 xml:space="preserve"> М.И., Ковтун Л.Р., Ермоленко А.В. и др.] ; под ред. </w:t>
            </w:r>
            <w:proofErr w:type="spellStart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>М.И.Канкуловой</w:t>
            </w:r>
            <w:proofErr w:type="spellEnd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>. ун-т, Каф. финансов. Санкт-Петербург</w:t>
            </w:r>
            <w:proofErr w:type="gramStart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62A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(1,98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35F782" w14:textId="77777777" w:rsidR="00262CF0" w:rsidRPr="007E6725" w:rsidRDefault="00A874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5162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BD%D0%B5%D0%BD%D0%B8%D1%8F.pdf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7351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743D0DF" w14:textId="77777777" w:rsidTr="007B550D">
        <w:tc>
          <w:tcPr>
            <w:tcW w:w="9345" w:type="dxa"/>
          </w:tcPr>
          <w:p w14:paraId="63ED07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C86B084" w14:textId="77777777" w:rsidTr="007B550D">
        <w:tc>
          <w:tcPr>
            <w:tcW w:w="9345" w:type="dxa"/>
          </w:tcPr>
          <w:p w14:paraId="1FB0CB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387CB53" w14:textId="77777777" w:rsidTr="007B550D">
        <w:tc>
          <w:tcPr>
            <w:tcW w:w="9345" w:type="dxa"/>
          </w:tcPr>
          <w:p w14:paraId="362E91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E377B25" w14:textId="77777777" w:rsidTr="007B550D">
        <w:tc>
          <w:tcPr>
            <w:tcW w:w="9345" w:type="dxa"/>
          </w:tcPr>
          <w:p w14:paraId="7B8FFF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7351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874B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7351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5162A" w:rsidRPr="00630AD1" w14:paraId="2B8FBE2D" w14:textId="77777777" w:rsidTr="00AD210D">
        <w:tc>
          <w:tcPr>
            <w:tcW w:w="7797" w:type="dxa"/>
            <w:shd w:val="clear" w:color="auto" w:fill="auto"/>
          </w:tcPr>
          <w:p w14:paraId="3606AF98" w14:textId="77777777" w:rsidR="0055162A" w:rsidRPr="00630AD1" w:rsidRDefault="0055162A" w:rsidP="00AD210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0AD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98B2ED0" w14:textId="77777777" w:rsidR="0055162A" w:rsidRPr="00630AD1" w:rsidRDefault="0055162A" w:rsidP="00AD210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0AD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5162A" w:rsidRPr="00630AD1" w14:paraId="3E50F41D" w14:textId="77777777" w:rsidTr="00AD210D">
        <w:tc>
          <w:tcPr>
            <w:tcW w:w="7797" w:type="dxa"/>
            <w:shd w:val="clear" w:color="auto" w:fill="auto"/>
          </w:tcPr>
          <w:p w14:paraId="447F8B4E" w14:textId="77777777" w:rsidR="0055162A" w:rsidRPr="00630AD1" w:rsidRDefault="0055162A" w:rsidP="00AD210D">
            <w:pPr>
              <w:pStyle w:val="Style214"/>
              <w:ind w:firstLine="0"/>
              <w:rPr>
                <w:sz w:val="22"/>
                <w:szCs w:val="22"/>
              </w:rPr>
            </w:pPr>
            <w:r w:rsidRPr="00630AD1">
              <w:rPr>
                <w:sz w:val="22"/>
                <w:szCs w:val="22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30AD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30AD1">
              <w:rPr>
                <w:sz w:val="22"/>
                <w:szCs w:val="22"/>
              </w:rPr>
              <w:t xml:space="preserve">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630AD1">
              <w:rPr>
                <w:sz w:val="22"/>
                <w:szCs w:val="22"/>
                <w:lang w:val="en-US"/>
              </w:rPr>
              <w:t>Intel</w:t>
            </w:r>
            <w:r w:rsidRPr="00630AD1">
              <w:rPr>
                <w:sz w:val="22"/>
                <w:szCs w:val="22"/>
              </w:rPr>
              <w:t xml:space="preserve"> </w:t>
            </w:r>
            <w:proofErr w:type="spellStart"/>
            <w:r w:rsidRPr="00630AD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0AD1">
              <w:rPr>
                <w:sz w:val="22"/>
                <w:szCs w:val="22"/>
              </w:rPr>
              <w:t xml:space="preserve">3-2100 2.4 </w:t>
            </w:r>
            <w:proofErr w:type="spellStart"/>
            <w:r w:rsidRPr="00630AD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30AD1">
              <w:rPr>
                <w:sz w:val="22"/>
                <w:szCs w:val="22"/>
              </w:rPr>
              <w:t>/4</w:t>
            </w:r>
            <w:r w:rsidRPr="00630AD1">
              <w:rPr>
                <w:sz w:val="22"/>
                <w:szCs w:val="22"/>
                <w:lang w:val="en-US"/>
              </w:rPr>
              <w:t>Gb</w:t>
            </w:r>
            <w:r w:rsidRPr="00630AD1">
              <w:rPr>
                <w:sz w:val="22"/>
                <w:szCs w:val="22"/>
              </w:rPr>
              <w:t>/500</w:t>
            </w:r>
            <w:r w:rsidRPr="00630AD1">
              <w:rPr>
                <w:sz w:val="22"/>
                <w:szCs w:val="22"/>
                <w:lang w:val="en-US"/>
              </w:rPr>
              <w:t>Gb</w:t>
            </w:r>
            <w:r w:rsidRPr="00630AD1">
              <w:rPr>
                <w:sz w:val="22"/>
                <w:szCs w:val="22"/>
              </w:rPr>
              <w:t>/</w:t>
            </w:r>
            <w:r w:rsidRPr="00630AD1">
              <w:rPr>
                <w:sz w:val="22"/>
                <w:szCs w:val="22"/>
                <w:lang w:val="en-US"/>
              </w:rPr>
              <w:t>Acer</w:t>
            </w:r>
            <w:r w:rsidRPr="00630AD1">
              <w:rPr>
                <w:sz w:val="22"/>
                <w:szCs w:val="22"/>
              </w:rPr>
              <w:t xml:space="preserve"> </w:t>
            </w:r>
            <w:r w:rsidRPr="00630AD1">
              <w:rPr>
                <w:sz w:val="22"/>
                <w:szCs w:val="22"/>
                <w:lang w:val="en-US"/>
              </w:rPr>
              <w:t>V</w:t>
            </w:r>
            <w:r w:rsidRPr="00630AD1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630AD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30AD1">
              <w:rPr>
                <w:sz w:val="22"/>
                <w:szCs w:val="22"/>
              </w:rPr>
              <w:t xml:space="preserve"> </w:t>
            </w:r>
            <w:r w:rsidRPr="00630AD1">
              <w:rPr>
                <w:sz w:val="22"/>
                <w:szCs w:val="22"/>
                <w:lang w:val="en-US"/>
              </w:rPr>
              <w:t>x</w:t>
            </w:r>
            <w:r w:rsidRPr="00630AD1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1009B2" w14:textId="77777777" w:rsidR="0055162A" w:rsidRPr="00630AD1" w:rsidRDefault="0055162A" w:rsidP="00AD210D">
            <w:pPr>
              <w:pStyle w:val="Style214"/>
              <w:ind w:firstLine="0"/>
              <w:rPr>
                <w:sz w:val="22"/>
                <w:szCs w:val="22"/>
              </w:rPr>
            </w:pPr>
            <w:r w:rsidRPr="00630AD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5162A" w:rsidRPr="00630AD1" w14:paraId="5DE934E9" w14:textId="77777777" w:rsidTr="00AD210D">
        <w:tc>
          <w:tcPr>
            <w:tcW w:w="7797" w:type="dxa"/>
            <w:shd w:val="clear" w:color="auto" w:fill="auto"/>
          </w:tcPr>
          <w:p w14:paraId="42B1DF84" w14:textId="77777777" w:rsidR="0055162A" w:rsidRPr="00630AD1" w:rsidRDefault="0055162A" w:rsidP="00AD210D">
            <w:pPr>
              <w:pStyle w:val="Style214"/>
              <w:ind w:firstLine="0"/>
              <w:rPr>
                <w:sz w:val="22"/>
                <w:szCs w:val="22"/>
              </w:rPr>
            </w:pPr>
            <w:r w:rsidRPr="00630AD1">
              <w:rPr>
                <w:sz w:val="22"/>
                <w:szCs w:val="22"/>
              </w:rPr>
              <w:t xml:space="preserve">Ауд. 2025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30AD1">
              <w:rPr>
                <w:sz w:val="22"/>
                <w:szCs w:val="22"/>
              </w:rPr>
              <w:t>комплексом</w:t>
            </w:r>
            <w:proofErr w:type="gramStart"/>
            <w:r w:rsidRPr="00630AD1">
              <w:rPr>
                <w:sz w:val="22"/>
                <w:szCs w:val="22"/>
              </w:rPr>
              <w:t>.С</w:t>
            </w:r>
            <w:proofErr w:type="gramEnd"/>
            <w:r w:rsidRPr="00630AD1">
              <w:rPr>
                <w:sz w:val="22"/>
                <w:szCs w:val="22"/>
              </w:rPr>
              <w:t>пециализированная</w:t>
            </w:r>
            <w:proofErr w:type="spellEnd"/>
            <w:r w:rsidRPr="00630AD1">
              <w:rPr>
                <w:sz w:val="22"/>
                <w:szCs w:val="22"/>
              </w:rPr>
              <w:t xml:space="preserve">  мебель и оборудование: Учебная мебель на 19посадочных мест (19компьютерных столов, 19 черных кресел), рабочее место преподавателя (компьютерный стол 1шт., кресло 1шт.), доска маркерная на колесиках 1 шт., стол 3шт., кресло черное 2шт., стул изо 5шт</w:t>
            </w:r>
            <w:proofErr w:type="gramStart"/>
            <w:r w:rsidRPr="00630AD1">
              <w:rPr>
                <w:sz w:val="22"/>
                <w:szCs w:val="22"/>
              </w:rPr>
              <w:t>.К</w:t>
            </w:r>
            <w:proofErr w:type="gramEnd"/>
            <w:r w:rsidRPr="00630AD1">
              <w:rPr>
                <w:sz w:val="22"/>
                <w:szCs w:val="22"/>
              </w:rPr>
              <w:t xml:space="preserve">омпьютер </w:t>
            </w:r>
            <w:r w:rsidRPr="00630AD1">
              <w:rPr>
                <w:sz w:val="22"/>
                <w:szCs w:val="22"/>
                <w:lang w:val="en-US"/>
              </w:rPr>
              <w:t>Intel</w:t>
            </w:r>
            <w:r w:rsidRPr="00630AD1">
              <w:rPr>
                <w:sz w:val="22"/>
                <w:szCs w:val="22"/>
              </w:rPr>
              <w:t xml:space="preserve"> </w:t>
            </w:r>
            <w:proofErr w:type="spellStart"/>
            <w:r w:rsidRPr="00630AD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0AD1">
              <w:rPr>
                <w:sz w:val="22"/>
                <w:szCs w:val="22"/>
              </w:rPr>
              <w:t>5 7400/1</w:t>
            </w:r>
            <w:r w:rsidRPr="00630AD1">
              <w:rPr>
                <w:sz w:val="22"/>
                <w:szCs w:val="22"/>
                <w:lang w:val="en-US"/>
              </w:rPr>
              <w:t>Tb</w:t>
            </w:r>
            <w:r w:rsidRPr="00630AD1">
              <w:rPr>
                <w:sz w:val="22"/>
                <w:szCs w:val="22"/>
              </w:rPr>
              <w:t>/8</w:t>
            </w:r>
            <w:r w:rsidRPr="00630AD1">
              <w:rPr>
                <w:sz w:val="22"/>
                <w:szCs w:val="22"/>
                <w:lang w:val="en-US"/>
              </w:rPr>
              <w:t>Gb</w:t>
            </w:r>
            <w:r w:rsidRPr="00630AD1">
              <w:rPr>
                <w:sz w:val="22"/>
                <w:szCs w:val="22"/>
              </w:rPr>
              <w:t>/</w:t>
            </w:r>
            <w:r w:rsidRPr="00630AD1">
              <w:rPr>
                <w:sz w:val="22"/>
                <w:szCs w:val="22"/>
                <w:lang w:val="en-US"/>
              </w:rPr>
              <w:t>Philips</w:t>
            </w:r>
            <w:r w:rsidRPr="00630AD1">
              <w:rPr>
                <w:sz w:val="22"/>
                <w:szCs w:val="22"/>
              </w:rPr>
              <w:t xml:space="preserve"> 243</w:t>
            </w:r>
            <w:r w:rsidRPr="00630AD1">
              <w:rPr>
                <w:sz w:val="22"/>
                <w:szCs w:val="22"/>
                <w:lang w:val="en-US"/>
              </w:rPr>
              <w:t>V</w:t>
            </w:r>
            <w:r w:rsidRPr="00630AD1">
              <w:rPr>
                <w:sz w:val="22"/>
                <w:szCs w:val="22"/>
              </w:rPr>
              <w:t>5</w:t>
            </w:r>
            <w:r w:rsidRPr="00630AD1">
              <w:rPr>
                <w:sz w:val="22"/>
                <w:szCs w:val="22"/>
                <w:lang w:val="en-US"/>
              </w:rPr>
              <w:t>Q</w:t>
            </w:r>
            <w:r w:rsidRPr="00630AD1">
              <w:rPr>
                <w:sz w:val="22"/>
                <w:szCs w:val="22"/>
              </w:rPr>
              <w:t xml:space="preserve"> 23'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D8A2C5" w14:textId="77777777" w:rsidR="0055162A" w:rsidRPr="00630AD1" w:rsidRDefault="0055162A" w:rsidP="00AD210D">
            <w:pPr>
              <w:pStyle w:val="Style214"/>
              <w:ind w:firstLine="0"/>
              <w:rPr>
                <w:sz w:val="22"/>
                <w:szCs w:val="22"/>
              </w:rPr>
            </w:pPr>
            <w:r w:rsidRPr="00630AD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5162A" w:rsidRPr="00630AD1" w14:paraId="4B69CE77" w14:textId="77777777" w:rsidTr="00AD210D">
        <w:tc>
          <w:tcPr>
            <w:tcW w:w="7797" w:type="dxa"/>
            <w:shd w:val="clear" w:color="auto" w:fill="auto"/>
          </w:tcPr>
          <w:p w14:paraId="569FA436" w14:textId="77777777" w:rsidR="0055162A" w:rsidRPr="00630AD1" w:rsidRDefault="0055162A" w:rsidP="00AD210D">
            <w:pPr>
              <w:pStyle w:val="Style214"/>
              <w:ind w:firstLine="0"/>
              <w:rPr>
                <w:sz w:val="22"/>
                <w:szCs w:val="22"/>
              </w:rPr>
            </w:pPr>
            <w:r w:rsidRPr="00630AD1">
              <w:rPr>
                <w:sz w:val="22"/>
                <w:szCs w:val="22"/>
              </w:rPr>
              <w:t xml:space="preserve"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30AD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30AD1">
              <w:rPr>
                <w:sz w:val="22"/>
                <w:szCs w:val="22"/>
              </w:rPr>
              <w:t xml:space="preserve">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 w:rsidRPr="00630AD1">
              <w:rPr>
                <w:sz w:val="22"/>
                <w:szCs w:val="22"/>
                <w:lang w:val="en-US"/>
              </w:rPr>
              <w:t>HP</w:t>
            </w:r>
            <w:r w:rsidRPr="00630AD1">
              <w:rPr>
                <w:sz w:val="22"/>
                <w:szCs w:val="22"/>
              </w:rPr>
              <w:t xml:space="preserve"> 250 </w:t>
            </w:r>
            <w:r w:rsidRPr="00630AD1">
              <w:rPr>
                <w:sz w:val="22"/>
                <w:szCs w:val="22"/>
                <w:lang w:val="en-US"/>
              </w:rPr>
              <w:t>G</w:t>
            </w:r>
            <w:r w:rsidRPr="00630AD1">
              <w:rPr>
                <w:sz w:val="22"/>
                <w:szCs w:val="22"/>
              </w:rPr>
              <w:t>6 1</w:t>
            </w:r>
            <w:r w:rsidRPr="00630AD1">
              <w:rPr>
                <w:sz w:val="22"/>
                <w:szCs w:val="22"/>
                <w:lang w:val="en-US"/>
              </w:rPr>
              <w:t>WY</w:t>
            </w:r>
            <w:r w:rsidRPr="00630AD1">
              <w:rPr>
                <w:sz w:val="22"/>
                <w:szCs w:val="22"/>
              </w:rPr>
              <w:t>58</w:t>
            </w:r>
            <w:r w:rsidRPr="00630AD1">
              <w:rPr>
                <w:sz w:val="22"/>
                <w:szCs w:val="22"/>
                <w:lang w:val="en-US"/>
              </w:rPr>
              <w:t>EA</w:t>
            </w:r>
            <w:r w:rsidRPr="00630AD1">
              <w:rPr>
                <w:sz w:val="22"/>
                <w:szCs w:val="22"/>
              </w:rPr>
              <w:t xml:space="preserve">, Мультимедийный проектор </w:t>
            </w:r>
            <w:r w:rsidRPr="00630AD1">
              <w:rPr>
                <w:sz w:val="22"/>
                <w:szCs w:val="22"/>
                <w:lang w:val="en-US"/>
              </w:rPr>
              <w:t>LG</w:t>
            </w:r>
            <w:r w:rsidRPr="00630AD1">
              <w:rPr>
                <w:sz w:val="22"/>
                <w:szCs w:val="22"/>
              </w:rPr>
              <w:t xml:space="preserve"> </w:t>
            </w:r>
            <w:r w:rsidRPr="00630AD1">
              <w:rPr>
                <w:sz w:val="22"/>
                <w:szCs w:val="22"/>
                <w:lang w:val="en-US"/>
              </w:rPr>
              <w:t>PF</w:t>
            </w:r>
            <w:r w:rsidRPr="00630AD1">
              <w:rPr>
                <w:sz w:val="22"/>
                <w:szCs w:val="22"/>
              </w:rPr>
              <w:t>1500</w:t>
            </w:r>
            <w:r w:rsidRPr="00630AD1">
              <w:rPr>
                <w:sz w:val="22"/>
                <w:szCs w:val="22"/>
                <w:lang w:val="en-US"/>
              </w:rPr>
              <w:t>G</w:t>
            </w:r>
            <w:r w:rsidRPr="00630AD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6B9617" w14:textId="77777777" w:rsidR="0055162A" w:rsidRPr="00630AD1" w:rsidRDefault="0055162A" w:rsidP="00AD210D">
            <w:pPr>
              <w:pStyle w:val="Style214"/>
              <w:ind w:firstLine="0"/>
              <w:rPr>
                <w:sz w:val="22"/>
                <w:szCs w:val="22"/>
              </w:rPr>
            </w:pPr>
            <w:r w:rsidRPr="00630AD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5162A" w:rsidRPr="00630AD1" w14:paraId="30691A23" w14:textId="77777777" w:rsidTr="00AD210D">
        <w:tc>
          <w:tcPr>
            <w:tcW w:w="7797" w:type="dxa"/>
            <w:shd w:val="clear" w:color="auto" w:fill="auto"/>
          </w:tcPr>
          <w:p w14:paraId="35228A77" w14:textId="77777777" w:rsidR="0055162A" w:rsidRPr="00630AD1" w:rsidRDefault="0055162A" w:rsidP="00AD210D">
            <w:pPr>
              <w:pStyle w:val="Style214"/>
              <w:ind w:firstLine="0"/>
              <w:rPr>
                <w:sz w:val="22"/>
                <w:szCs w:val="22"/>
              </w:rPr>
            </w:pPr>
            <w:r w:rsidRPr="00630AD1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630AD1">
              <w:rPr>
                <w:sz w:val="22"/>
                <w:szCs w:val="22"/>
              </w:rPr>
              <w:t>комплекс</w:t>
            </w:r>
            <w:proofErr w:type="gramStart"/>
            <w:r w:rsidRPr="00630AD1">
              <w:rPr>
                <w:sz w:val="22"/>
                <w:szCs w:val="22"/>
              </w:rPr>
              <w:t>"С</w:t>
            </w:r>
            <w:proofErr w:type="gramEnd"/>
            <w:r w:rsidRPr="00630AD1">
              <w:rPr>
                <w:sz w:val="22"/>
                <w:szCs w:val="22"/>
              </w:rPr>
              <w:t>пециализированная</w:t>
            </w:r>
            <w:proofErr w:type="spellEnd"/>
            <w:r w:rsidRPr="00630AD1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630AD1">
              <w:rPr>
                <w:sz w:val="22"/>
                <w:szCs w:val="22"/>
              </w:rPr>
              <w:t>кресела</w:t>
            </w:r>
            <w:proofErr w:type="spellEnd"/>
            <w:r w:rsidRPr="00630AD1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630AD1">
              <w:rPr>
                <w:sz w:val="22"/>
                <w:szCs w:val="22"/>
              </w:rPr>
              <w:t>.К</w:t>
            </w:r>
            <w:proofErr w:type="gramEnd"/>
            <w:r w:rsidRPr="00630AD1">
              <w:rPr>
                <w:sz w:val="22"/>
                <w:szCs w:val="22"/>
              </w:rPr>
              <w:t xml:space="preserve">омпьютер </w:t>
            </w:r>
            <w:r w:rsidRPr="00630AD1">
              <w:rPr>
                <w:sz w:val="22"/>
                <w:szCs w:val="22"/>
                <w:lang w:val="en-US"/>
              </w:rPr>
              <w:t>Intel</w:t>
            </w:r>
            <w:r w:rsidRPr="00630AD1">
              <w:rPr>
                <w:sz w:val="22"/>
                <w:szCs w:val="22"/>
              </w:rPr>
              <w:t xml:space="preserve"> </w:t>
            </w:r>
            <w:proofErr w:type="spellStart"/>
            <w:r w:rsidRPr="00630AD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0AD1">
              <w:rPr>
                <w:sz w:val="22"/>
                <w:szCs w:val="22"/>
              </w:rPr>
              <w:t xml:space="preserve">5 4460/1Тб/8Гб/монитор </w:t>
            </w:r>
            <w:r w:rsidRPr="00630AD1">
              <w:rPr>
                <w:sz w:val="22"/>
                <w:szCs w:val="22"/>
                <w:lang w:val="en-US"/>
              </w:rPr>
              <w:t>Samsung</w:t>
            </w:r>
            <w:r w:rsidRPr="00630AD1">
              <w:rPr>
                <w:sz w:val="22"/>
                <w:szCs w:val="22"/>
              </w:rPr>
              <w:t xml:space="preserve"> 23" - 1 шт., Компьютер </w:t>
            </w:r>
            <w:r w:rsidRPr="00630AD1">
              <w:rPr>
                <w:sz w:val="22"/>
                <w:szCs w:val="22"/>
                <w:lang w:val="en-US"/>
              </w:rPr>
              <w:t>Intel</w:t>
            </w:r>
            <w:r w:rsidRPr="00630AD1">
              <w:rPr>
                <w:sz w:val="22"/>
                <w:szCs w:val="22"/>
              </w:rPr>
              <w:t xml:space="preserve"> </w:t>
            </w:r>
            <w:proofErr w:type="spellStart"/>
            <w:r w:rsidRPr="00630AD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0AD1">
              <w:rPr>
                <w:sz w:val="22"/>
                <w:szCs w:val="22"/>
              </w:rPr>
              <w:t xml:space="preserve">5 4460/1Тб/8Гб/ монитор </w:t>
            </w:r>
            <w:r w:rsidRPr="00630AD1">
              <w:rPr>
                <w:sz w:val="22"/>
                <w:szCs w:val="22"/>
                <w:lang w:val="en-US"/>
              </w:rPr>
              <w:t>Samsung</w:t>
            </w:r>
            <w:r w:rsidRPr="00630AD1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26CBE7" w14:textId="77777777" w:rsidR="0055162A" w:rsidRPr="00630AD1" w:rsidRDefault="0055162A" w:rsidP="00AD210D">
            <w:pPr>
              <w:pStyle w:val="Style214"/>
              <w:ind w:firstLine="0"/>
              <w:rPr>
                <w:sz w:val="22"/>
                <w:szCs w:val="22"/>
              </w:rPr>
            </w:pPr>
            <w:r w:rsidRPr="00630AD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73514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7351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7351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7351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162A" w14:paraId="63E1FAD2" w14:textId="77777777" w:rsidTr="0055162A">
        <w:tc>
          <w:tcPr>
            <w:tcW w:w="562" w:type="dxa"/>
          </w:tcPr>
          <w:p w14:paraId="250EA171" w14:textId="77777777" w:rsidR="0055162A" w:rsidRPr="005826F7" w:rsidRDefault="005516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D543E2C" w14:textId="77777777" w:rsidR="0055162A" w:rsidRDefault="005516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7351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516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162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7351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5162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5162A" w14:paraId="5A1C9382" w14:textId="77777777" w:rsidTr="00801458">
        <w:tc>
          <w:tcPr>
            <w:tcW w:w="2336" w:type="dxa"/>
          </w:tcPr>
          <w:p w14:paraId="4C518DAB" w14:textId="77777777" w:rsidR="005D65A5" w:rsidRPr="005516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62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516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62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516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62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516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62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5162A" w14:paraId="07658034" w14:textId="77777777" w:rsidTr="00801458">
        <w:tc>
          <w:tcPr>
            <w:tcW w:w="2336" w:type="dxa"/>
          </w:tcPr>
          <w:p w14:paraId="1553D698" w14:textId="78F29BFB" w:rsidR="005D65A5" w:rsidRPr="0055162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162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5162A" w:rsidRDefault="007478E0" w:rsidP="00801458">
            <w:pPr>
              <w:rPr>
                <w:rFonts w:ascii="Times New Roman" w:hAnsi="Times New Roman" w:cs="Times New Roman"/>
              </w:rPr>
            </w:pPr>
            <w:r w:rsidRPr="0055162A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55162A" w:rsidRDefault="007478E0" w:rsidP="00801458">
            <w:pPr>
              <w:rPr>
                <w:rFonts w:ascii="Times New Roman" w:hAnsi="Times New Roman" w:cs="Times New Roman"/>
              </w:rPr>
            </w:pPr>
            <w:r w:rsidRPr="0055162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5162A" w:rsidRDefault="007478E0" w:rsidP="00801458">
            <w:pPr>
              <w:rPr>
                <w:rFonts w:ascii="Times New Roman" w:hAnsi="Times New Roman" w:cs="Times New Roman"/>
              </w:rPr>
            </w:pPr>
            <w:r w:rsidRPr="0055162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55162A" w14:paraId="6D014BE0" w14:textId="77777777" w:rsidTr="00801458">
        <w:tc>
          <w:tcPr>
            <w:tcW w:w="2336" w:type="dxa"/>
          </w:tcPr>
          <w:p w14:paraId="117C1EEC" w14:textId="77777777" w:rsidR="005D65A5" w:rsidRPr="0055162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162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1BB0D76" w14:textId="77777777" w:rsidR="005D65A5" w:rsidRPr="0055162A" w:rsidRDefault="007478E0" w:rsidP="00801458">
            <w:pPr>
              <w:rPr>
                <w:rFonts w:ascii="Times New Roman" w:hAnsi="Times New Roman" w:cs="Times New Roman"/>
              </w:rPr>
            </w:pPr>
            <w:r w:rsidRPr="0055162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0005DE1" w14:textId="77777777" w:rsidR="005D65A5" w:rsidRPr="0055162A" w:rsidRDefault="007478E0" w:rsidP="00801458">
            <w:pPr>
              <w:rPr>
                <w:rFonts w:ascii="Times New Roman" w:hAnsi="Times New Roman" w:cs="Times New Roman"/>
              </w:rPr>
            </w:pPr>
            <w:r w:rsidRPr="0055162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1E5DCE" w14:textId="77777777" w:rsidR="005D65A5" w:rsidRPr="0055162A" w:rsidRDefault="007478E0" w:rsidP="00801458">
            <w:pPr>
              <w:rPr>
                <w:rFonts w:ascii="Times New Roman" w:hAnsi="Times New Roman" w:cs="Times New Roman"/>
              </w:rPr>
            </w:pPr>
            <w:r w:rsidRPr="0055162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55162A" w14:paraId="64C26757" w14:textId="77777777" w:rsidTr="00801458">
        <w:tc>
          <w:tcPr>
            <w:tcW w:w="2336" w:type="dxa"/>
          </w:tcPr>
          <w:p w14:paraId="65C8B860" w14:textId="77777777" w:rsidR="005D65A5" w:rsidRPr="0055162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162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0561935" w14:textId="77777777" w:rsidR="005D65A5" w:rsidRPr="0055162A" w:rsidRDefault="007478E0" w:rsidP="00801458">
            <w:pPr>
              <w:rPr>
                <w:rFonts w:ascii="Times New Roman" w:hAnsi="Times New Roman" w:cs="Times New Roman"/>
              </w:rPr>
            </w:pPr>
            <w:r w:rsidRPr="0055162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211FA64" w14:textId="77777777" w:rsidR="005D65A5" w:rsidRPr="0055162A" w:rsidRDefault="007478E0" w:rsidP="00801458">
            <w:pPr>
              <w:rPr>
                <w:rFonts w:ascii="Times New Roman" w:hAnsi="Times New Roman" w:cs="Times New Roman"/>
              </w:rPr>
            </w:pPr>
            <w:r w:rsidRPr="0055162A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66BFBCFF" w14:textId="77777777" w:rsidR="005D65A5" w:rsidRPr="0055162A" w:rsidRDefault="007478E0" w:rsidP="00801458">
            <w:pPr>
              <w:rPr>
                <w:rFonts w:ascii="Times New Roman" w:hAnsi="Times New Roman" w:cs="Times New Roman"/>
              </w:rPr>
            </w:pPr>
            <w:r w:rsidRPr="0055162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55162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5162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735153"/>
      <w:r w:rsidRPr="0055162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B909915" w:rsidR="00C23E7F" w:rsidRPr="0055162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162A" w:rsidRPr="0055162A" w14:paraId="7E267D97" w14:textId="77777777" w:rsidTr="0055162A">
        <w:tc>
          <w:tcPr>
            <w:tcW w:w="562" w:type="dxa"/>
          </w:tcPr>
          <w:p w14:paraId="62E28171" w14:textId="77777777" w:rsidR="0055162A" w:rsidRPr="0055162A" w:rsidRDefault="005516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68CAF1C" w14:textId="77777777" w:rsidR="0055162A" w:rsidRPr="0055162A" w:rsidRDefault="005516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162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54D7BBE" w14:textId="77777777" w:rsidR="0055162A" w:rsidRPr="0055162A" w:rsidRDefault="0055162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5162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735154"/>
      <w:r w:rsidRPr="0055162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5162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5162A" w14:paraId="0267C479" w14:textId="77777777" w:rsidTr="00801458">
        <w:tc>
          <w:tcPr>
            <w:tcW w:w="2500" w:type="pct"/>
          </w:tcPr>
          <w:p w14:paraId="37F699C9" w14:textId="77777777" w:rsidR="00B8237E" w:rsidRPr="0055162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62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5162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62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5162A" w14:paraId="3F240151" w14:textId="77777777" w:rsidTr="00801458">
        <w:tc>
          <w:tcPr>
            <w:tcW w:w="2500" w:type="pct"/>
          </w:tcPr>
          <w:p w14:paraId="61E91592" w14:textId="61A0874C" w:rsidR="00B8237E" w:rsidRPr="0055162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5162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5162A" w:rsidRDefault="005C548A" w:rsidP="00801458">
            <w:pPr>
              <w:rPr>
                <w:rFonts w:ascii="Times New Roman" w:hAnsi="Times New Roman" w:cs="Times New Roman"/>
              </w:rPr>
            </w:pPr>
            <w:r w:rsidRPr="0055162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55162A" w14:paraId="74FFC762" w14:textId="77777777" w:rsidTr="00801458">
        <w:tc>
          <w:tcPr>
            <w:tcW w:w="2500" w:type="pct"/>
          </w:tcPr>
          <w:p w14:paraId="1103533E" w14:textId="77777777" w:rsidR="00B8237E" w:rsidRPr="0055162A" w:rsidRDefault="00B8237E" w:rsidP="00801458">
            <w:pPr>
              <w:rPr>
                <w:rFonts w:ascii="Times New Roman" w:hAnsi="Times New Roman" w:cs="Times New Roman"/>
              </w:rPr>
            </w:pPr>
            <w:r w:rsidRPr="0055162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79D34CF" w14:textId="77777777" w:rsidR="00B8237E" w:rsidRPr="0055162A" w:rsidRDefault="005C548A" w:rsidP="00801458">
            <w:pPr>
              <w:rPr>
                <w:rFonts w:ascii="Times New Roman" w:hAnsi="Times New Roman" w:cs="Times New Roman"/>
              </w:rPr>
            </w:pPr>
            <w:r w:rsidRPr="0055162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55162A" w14:paraId="6814068E" w14:textId="77777777" w:rsidTr="00801458">
        <w:tc>
          <w:tcPr>
            <w:tcW w:w="2500" w:type="pct"/>
          </w:tcPr>
          <w:p w14:paraId="1390E0CF" w14:textId="77777777" w:rsidR="00B8237E" w:rsidRPr="0055162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5162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80D0F62" w14:textId="77777777" w:rsidR="00B8237E" w:rsidRPr="0055162A" w:rsidRDefault="005C548A" w:rsidP="00801458">
            <w:pPr>
              <w:rPr>
                <w:rFonts w:ascii="Times New Roman" w:hAnsi="Times New Roman" w:cs="Times New Roman"/>
              </w:rPr>
            </w:pPr>
            <w:r w:rsidRPr="0055162A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</w:tbl>
    <w:p w14:paraId="6EB485C6" w14:textId="6A0F7BEC" w:rsidR="00C23E7F" w:rsidRPr="0055162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5162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735155"/>
      <w:r w:rsidRPr="0055162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5162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5162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5162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162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55162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55162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5162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5162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55162A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162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5162A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5162A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55162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5162A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5162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55162A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162A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55162A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55162A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162A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55162A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162A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55162A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55162A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62A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55162A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62A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55162A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55162A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62A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55162A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62A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55162A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55162A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55162A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55162A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55162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5162A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55162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5162A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55162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5162A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390AD8" w14:textId="77777777" w:rsidR="00A874BB" w:rsidRDefault="00A874BB" w:rsidP="00315CA6">
      <w:pPr>
        <w:spacing w:after="0" w:line="240" w:lineRule="auto"/>
      </w:pPr>
      <w:r>
        <w:separator/>
      </w:r>
    </w:p>
  </w:endnote>
  <w:endnote w:type="continuationSeparator" w:id="0">
    <w:p w14:paraId="658D8886" w14:textId="77777777" w:rsidR="00A874BB" w:rsidRDefault="00A874B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E6401A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6F7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E24FCE" w14:textId="77777777" w:rsidR="00A874BB" w:rsidRDefault="00A874BB" w:rsidP="00315CA6">
      <w:pPr>
        <w:spacing w:after="0" w:line="240" w:lineRule="auto"/>
      </w:pPr>
      <w:r>
        <w:separator/>
      </w:r>
    </w:p>
  </w:footnote>
  <w:footnote w:type="continuationSeparator" w:id="0">
    <w:p w14:paraId="5EC1128B" w14:textId="77777777" w:rsidR="00A874BB" w:rsidRDefault="00A874B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4356"/>
    <w:rsid w:val="00546A9C"/>
    <w:rsid w:val="0055162A"/>
    <w:rsid w:val="00553BBB"/>
    <w:rsid w:val="005570A7"/>
    <w:rsid w:val="00562FAA"/>
    <w:rsid w:val="005826F7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874BB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URL:%20https://urait.ru/bcode/56770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%20URL:%20https://urait.ru/bcode/560585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A%D0%B0%D0%B7%D0%BD%D0%B0%D1%87%D0%B5%D0%B9%D1%81%D0%BA%D0%B0%D1%8F%20%D1%81%D0%B8%D1%81%D1%82%D0%B5%D0%BC%D0%B0%20%D0%B8%D1%81%D0%BF%D0%BE%D0%BB%D0%BD%D0%B5%D0%BD%D0%B8%D1%8F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77F4B4-C41C-4C48-8179-267720C09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3329</Words>
  <Characters>18978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